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151589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F142A0" w:rsidRDefault="00F142A0"/>
    <w:tbl>
      <w:tblPr>
        <w:tblW w:w="10358" w:type="dxa"/>
        <w:tblInd w:w="98" w:type="dxa"/>
        <w:tblLayout w:type="fixed"/>
        <w:tblLook w:val="04A0"/>
      </w:tblPr>
      <w:tblGrid>
        <w:gridCol w:w="6867"/>
        <w:gridCol w:w="1412"/>
        <w:gridCol w:w="173"/>
        <w:gridCol w:w="1906"/>
      </w:tblGrid>
      <w:tr w:rsidR="00E2437A" w:rsidRPr="00E2437A" w:rsidTr="00E2437A">
        <w:trPr>
          <w:trHeight w:val="732"/>
        </w:trPr>
        <w:tc>
          <w:tcPr>
            <w:tcW w:w="10358" w:type="dxa"/>
            <w:gridSpan w:val="4"/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437A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E2437A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E2437A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нергетиков-5а</w:t>
            </w:r>
          </w:p>
        </w:tc>
      </w:tr>
      <w:tr w:rsidR="00E2437A" w:rsidRPr="00E2437A" w:rsidTr="00E2437A">
        <w:trPr>
          <w:trHeight w:val="444"/>
        </w:trPr>
        <w:tc>
          <w:tcPr>
            <w:tcW w:w="10358" w:type="dxa"/>
            <w:gridSpan w:val="4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Период: 2012 год</w:t>
            </w:r>
          </w:p>
        </w:tc>
      </w:tr>
      <w:tr w:rsidR="00E2437A" w:rsidRPr="00E2437A" w:rsidTr="00E2437A">
        <w:trPr>
          <w:trHeight w:val="279"/>
        </w:trPr>
        <w:tc>
          <w:tcPr>
            <w:tcW w:w="6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90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sz w:val="22"/>
                <w:szCs w:val="22"/>
              </w:rPr>
            </w:pPr>
            <w:r w:rsidRPr="00E2437A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7A">
              <w:rPr>
                <w:rFonts w:ascii="Arial" w:hAnsi="Arial" w:cs="Arial"/>
                <w:sz w:val="22"/>
                <w:szCs w:val="22"/>
              </w:rPr>
              <w:t>3 921,70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437A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85" w:type="dxa"/>
            <w:gridSpan w:val="2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62 490,53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1,33  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188 386,80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4,00  </w:t>
            </w:r>
          </w:p>
        </w:tc>
      </w:tr>
      <w:tr w:rsidR="00E2437A" w:rsidRPr="00E2437A" w:rsidTr="00E2437A">
        <w:trPr>
          <w:trHeight w:val="576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143 758,50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576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44 628,30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552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219 557,02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4,67  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210,59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8 132,52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32 621,12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178 592,79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192 716,70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4,10  </w:t>
            </w:r>
          </w:p>
        </w:tc>
      </w:tr>
      <w:tr w:rsidR="00E2437A" w:rsidRPr="00E2437A" w:rsidTr="00E2437A">
        <w:trPr>
          <w:trHeight w:val="5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24 686,71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Ремонт кровли (93,5 кв.м.)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31 125,00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(178 </w:t>
            </w:r>
            <w:proofErr w:type="spellStart"/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62 300,00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подъездов, крылец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74 604,99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107 768,32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2,29  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20 235,97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0,43  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8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791 155,34</w:t>
            </w:r>
          </w:p>
        </w:tc>
        <w:tc>
          <w:tcPr>
            <w:tcW w:w="19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16,81  </w:t>
            </w:r>
          </w:p>
        </w:tc>
      </w:tr>
      <w:tr w:rsidR="00E2437A" w:rsidRPr="00E2437A" w:rsidTr="00E2437A">
        <w:trPr>
          <w:trHeight w:val="792"/>
        </w:trPr>
        <w:tc>
          <w:tcPr>
            <w:tcW w:w="103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2437A">
              <w:rPr>
                <w:rFonts w:ascii="Arial" w:hAnsi="Arial" w:cs="Arial"/>
                <w:b/>
                <w:bCs/>
                <w:sz w:val="28"/>
                <w:szCs w:val="28"/>
              </w:rPr>
              <w:t>Информация о балансе денежных средств по статье</w:t>
            </w:r>
            <w:r w:rsidRPr="00E2437A">
              <w:rPr>
                <w:rFonts w:ascii="Arial" w:hAnsi="Arial" w:cs="Arial"/>
                <w:b/>
                <w:bCs/>
                <w:sz w:val="28"/>
                <w:szCs w:val="28"/>
              </w:rPr>
              <w:br/>
              <w:t>"Содержание и текущий ремонт"</w:t>
            </w:r>
          </w:p>
        </w:tc>
      </w:tr>
      <w:tr w:rsidR="00E2437A" w:rsidRPr="00E2437A" w:rsidTr="00E2437A">
        <w:trPr>
          <w:trHeight w:val="1104"/>
        </w:trPr>
        <w:tc>
          <w:tcPr>
            <w:tcW w:w="6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Начислено</w:t>
            </w:r>
          </w:p>
        </w:tc>
        <w:tc>
          <w:tcPr>
            <w:tcW w:w="2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Израсходовано управляющей организацией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За период с 01.12.2009г. по 31.12.2010г.,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539 903,08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577 056,29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523 228,08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16 675,00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За 2011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697 711,03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604 892,25  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681 987,26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15 723,77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76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За 2012 год,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697 680,95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791 155,34  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за содержание и текущий ремонт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682 220,65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288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right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за утилизацию ТБО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15 460,30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E2437A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2437A" w:rsidRPr="00E2437A" w:rsidTr="00E2437A">
        <w:trPr>
          <w:trHeight w:val="600"/>
        </w:trPr>
        <w:tc>
          <w:tcPr>
            <w:tcW w:w="68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7A" w:rsidRPr="00E2437A" w:rsidRDefault="00E2437A" w:rsidP="00E2437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Просроченная задолженность по оплате за жилое помещение на 31.01.2013г.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86 184,52 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437A" w:rsidRPr="00E2437A" w:rsidRDefault="00E2437A" w:rsidP="00E2437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2437A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E51824" w:rsidRDefault="00E51824"/>
    <w:p w:rsidR="00E2437A" w:rsidRDefault="00E2437A"/>
    <w:p w:rsidR="00E2437A" w:rsidRDefault="00E2437A"/>
    <w:p w:rsidR="00E2437A" w:rsidRPr="000D3F11" w:rsidRDefault="00E2437A"/>
    <w:p w:rsidR="000D3F11" w:rsidRPr="000D3F11" w:rsidRDefault="000D3F11" w:rsidP="000D3F11">
      <w:r w:rsidRPr="000D3F11">
        <w:lastRenderedPageBreak/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0D3F11" w:rsidRPr="000D3F11" w:rsidRDefault="000D3F11" w:rsidP="000D3F11">
      <w:r w:rsidRPr="000D3F11">
        <w:t xml:space="preserve">- управление многоквартирным домом, </w:t>
      </w:r>
    </w:p>
    <w:p w:rsidR="000D3F11" w:rsidRPr="000D3F11" w:rsidRDefault="000D3F11" w:rsidP="000D3F11">
      <w:r w:rsidRPr="000D3F11">
        <w:t xml:space="preserve">- вывоз ТБО, </w:t>
      </w:r>
    </w:p>
    <w:p w:rsidR="000D3F11" w:rsidRPr="000D3F11" w:rsidRDefault="000D3F11" w:rsidP="000D3F11">
      <w:r w:rsidRPr="000D3F11">
        <w:t xml:space="preserve">- ремонтная служба управляющей организации, </w:t>
      </w:r>
    </w:p>
    <w:p w:rsidR="000D3F11" w:rsidRPr="000D3F11" w:rsidRDefault="000D3F11" w:rsidP="000D3F11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0D3F11" w:rsidRPr="000D3F11" w:rsidRDefault="000D3F11" w:rsidP="000D3F11">
      <w:r w:rsidRPr="000D3F11">
        <w:t xml:space="preserve">- содержание, текущий ремонт и аварийное обслуживание электрических сетей, </w:t>
      </w:r>
    </w:p>
    <w:p w:rsidR="000D3F11" w:rsidRPr="000D3F11" w:rsidRDefault="000D3F11" w:rsidP="000D3F11">
      <w:r w:rsidRPr="000D3F11">
        <w:t>- ремонт и обслуживание лифтового хозяйства,</w:t>
      </w:r>
    </w:p>
    <w:p w:rsidR="000D3F11" w:rsidRPr="000D3F11" w:rsidRDefault="000D3F11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0D3F11" w:rsidRPr="000D3F11" w:rsidSect="002B799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0D3F11"/>
    <w:rsid w:val="00131853"/>
    <w:rsid w:val="00151589"/>
    <w:rsid w:val="00186DC5"/>
    <w:rsid w:val="002B799F"/>
    <w:rsid w:val="00315B56"/>
    <w:rsid w:val="00570671"/>
    <w:rsid w:val="00571523"/>
    <w:rsid w:val="00721B66"/>
    <w:rsid w:val="008417BF"/>
    <w:rsid w:val="008B4959"/>
    <w:rsid w:val="00B90EAD"/>
    <w:rsid w:val="00C96408"/>
    <w:rsid w:val="00CF10E1"/>
    <w:rsid w:val="00E2437A"/>
    <w:rsid w:val="00E51824"/>
    <w:rsid w:val="00E93057"/>
    <w:rsid w:val="00E9465B"/>
    <w:rsid w:val="00F1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2607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2</cp:revision>
  <cp:lastPrinted>2013-04-21T12:32:00Z</cp:lastPrinted>
  <dcterms:created xsi:type="dcterms:W3CDTF">2013-04-21T12:32:00Z</dcterms:created>
  <dcterms:modified xsi:type="dcterms:W3CDTF">2013-04-21T12:32:00Z</dcterms:modified>
</cp:coreProperties>
</file>