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919"/>
      </w:tblGrid>
      <w:tr w:rsidR="00E93057" w:rsidRPr="00E93057" w:rsidTr="00E93057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057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E93057">
              <w:rPr>
                <w:rFonts w:ascii="Arial" w:hAnsi="Arial" w:cs="Arial"/>
                <w:b/>
                <w:bCs/>
                <w:sz w:val="28"/>
                <w:szCs w:val="28"/>
              </w:rPr>
              <w:t>.А</w:t>
            </w:r>
            <w:proofErr w:type="gramEnd"/>
            <w:r w:rsidRPr="00E93057">
              <w:rPr>
                <w:rFonts w:ascii="Arial" w:hAnsi="Arial" w:cs="Arial"/>
                <w:b/>
                <w:bCs/>
                <w:sz w:val="28"/>
                <w:szCs w:val="28"/>
              </w:rPr>
              <w:t>втодорожная, д.5а</w:t>
            </w:r>
          </w:p>
        </w:tc>
      </w:tr>
      <w:tr w:rsidR="00E93057" w:rsidRPr="00E93057" w:rsidTr="00E93057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sz w:val="22"/>
                <w:szCs w:val="22"/>
              </w:rPr>
            </w:pPr>
            <w:r w:rsidRPr="00E93057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057">
              <w:rPr>
                <w:rFonts w:ascii="Arial" w:hAnsi="Arial" w:cs="Arial"/>
                <w:sz w:val="22"/>
                <w:szCs w:val="22"/>
              </w:rPr>
              <w:t>4 595,51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0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73 435,40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222 837,71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4,04  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171 231,49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</w:t>
            </w:r>
            <w:proofErr w:type="spellStart"/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Тверьэлектросетьстрой</w:t>
            </w:r>
            <w:proofErr w:type="spellEnd"/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51 606,22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169 715,58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3,08  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1 247,04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9 559,02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(июнь, август)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5 490,00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153 419,52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175 473,26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3,18  </w:t>
            </w:r>
          </w:p>
        </w:tc>
      </w:tr>
      <w:tr w:rsidR="00E93057" w:rsidRPr="00E93057" w:rsidTr="00E93057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24 945,10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107 655,72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15 750,00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фасада, </w:t>
            </w:r>
            <w:proofErr w:type="spellStart"/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отмостки</w:t>
            </w:r>
            <w:proofErr w:type="spellEnd"/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, наружных ограждений и конструкций (материалы)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27 122,44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126 284,61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23 712,83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791 459,40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14,35  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9305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057" w:rsidRPr="00E93057" w:rsidTr="000D3F11">
        <w:trPr>
          <w:trHeight w:val="559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93057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E9305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E93057" w:rsidRPr="00E93057" w:rsidTr="00E93057">
        <w:trPr>
          <w:trHeight w:val="8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01.12.2010г. по 31.12.2011г.,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659 336,00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666 157,28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630 869,91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19 327,07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9 139,02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900 584,50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791 459,40  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772 240,52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18 022,94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88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110 321,04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9305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6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38 109,12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05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93057" w:rsidRPr="00E93057" w:rsidTr="00E93057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057" w:rsidRPr="00E93057" w:rsidRDefault="00E93057" w:rsidP="00E930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3057" w:rsidRPr="00E93057" w:rsidTr="00E93057">
        <w:trPr>
          <w:trHeight w:val="62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057" w:rsidRPr="00E93057" w:rsidRDefault="00E93057" w:rsidP="00E93057">
            <w:pPr>
              <w:rPr>
                <w:rFonts w:ascii="Arial" w:hAnsi="Arial" w:cs="Arial"/>
                <w:sz w:val="22"/>
                <w:szCs w:val="22"/>
              </w:rPr>
            </w:pPr>
            <w:r w:rsidRPr="00E93057">
              <w:rPr>
                <w:rFonts w:ascii="Arial" w:hAnsi="Arial" w:cs="Arial"/>
                <w:sz w:val="22"/>
                <w:szCs w:val="22"/>
              </w:rPr>
              <w:t>Списание расходов на ремонт подъездов произведено в I квартале 2013 года на сумму 76658,31 рублей</w:t>
            </w:r>
            <w:r w:rsidR="000D3F11">
              <w:rPr>
                <w:rFonts w:ascii="Arial" w:hAnsi="Arial" w:cs="Arial"/>
                <w:sz w:val="22"/>
                <w:szCs w:val="22"/>
              </w:rPr>
              <w:t xml:space="preserve"> без учета стоимости замены почтовых ящиков.</w:t>
            </w:r>
          </w:p>
        </w:tc>
      </w:tr>
    </w:tbl>
    <w:p w:rsidR="00E51824" w:rsidRPr="000D3F11" w:rsidRDefault="00E51824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lastRenderedPageBreak/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99F"/>
    <w:rsid w:val="00315B56"/>
    <w:rsid w:val="00571523"/>
    <w:rsid w:val="00721B66"/>
    <w:rsid w:val="008417BF"/>
    <w:rsid w:val="008B4959"/>
    <w:rsid w:val="00C96408"/>
    <w:rsid w:val="00CF10E1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2672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2013-03-04T08:40:00Z</dcterms:created>
  <dcterms:modified xsi:type="dcterms:W3CDTF">2013-03-04T08:40:00Z</dcterms:modified>
</cp:coreProperties>
</file>